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ТЕМАТИЧЕСКИЙ ПЛАН</w:t>
        <w:br/>
        <w:t>РОДИТЕЛЬСКОГО УНИВЕРСИТЕТА</w:t>
        <w:br/>
        <w:t>I ступень - «Мой ребенок - младший школьник»</w:t>
        <w:br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родителей учащихся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I-IV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классов</w:t>
      </w:r>
    </w:p>
    <w:tbl>
      <w:tblPr>
        <w:tblOverlap w:val="never"/>
        <w:jc w:val="center"/>
        <w:tblLayout w:type="fixed"/>
      </w:tblPr>
      <w:tblGrid>
        <w:gridCol w:w="672"/>
        <w:gridCol w:w="3480"/>
        <w:gridCol w:w="1589"/>
        <w:gridCol w:w="1603"/>
        <w:gridCol w:w="2429"/>
      </w:tblGrid>
      <w:tr>
        <w:trPr>
          <w:trHeight w:val="54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Название раздела, темы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 ■мвежям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■шсхяв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0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ЮЕПХКЯв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217920" cy="2012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17920" cy="20129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center"/>
        <w:tblLayout w:type="fixed"/>
      </w:tblPr>
      <w:tblGrid>
        <w:gridCol w:w="691"/>
        <w:gridCol w:w="3480"/>
        <w:gridCol w:w="1589"/>
        <w:gridCol w:w="1608"/>
        <w:gridCol w:w="2453"/>
      </w:tblGrid>
      <w:tr>
        <w:trPr>
          <w:trHeight w:val="15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176" w:val="left"/>
                <w:tab w:pos="19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</w:t>
              <w:tab/>
              <w:t>1.</w:t>
              <w:tab/>
              <w:t>Адаптация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учащихся в 1-м классе.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Физиологическая, психологическая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1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</w:t>
              <w:tab/>
              <w:t>адаптация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обучающихся к школе. Причины</w:t>
              <w:tab/>
              <w:t>социально</w:t>
              <w:softHyphen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30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психологической дезадаптации.</w:t>
              <w:tab/>
              <w:t>Помощь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ребенку в адаптации к школе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Семинар- тренинг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Яцкевич А.Н., педагог-психолог Мацкевич Ю.В.</w:t>
            </w:r>
          </w:p>
        </w:tc>
      </w:tr>
      <w:tr>
        <w:trPr>
          <w:trHeight w:val="18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Толкун Е.А., педагог-психолог Мацкевич Ю.В.</w:t>
            </w:r>
          </w:p>
        </w:tc>
      </w:tr>
      <w:tr>
        <w:trPr>
          <w:trHeight w:val="15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2. Режим дня школьника.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3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Соблюдение санитарно- гигиенических</w:t>
              <w:tab/>
              <w:t>норм.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режима дня школьника.</w:t>
              <w:tab/>
              <w:t>Воспитание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самостоятельности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организованности</w:t>
              <w:tab/>
              <w:t>у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первоклассника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Беседа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Яцкевич А.Н., медицинский работник</w:t>
            </w:r>
          </w:p>
        </w:tc>
      </w:tr>
      <w:tr>
        <w:trPr>
          <w:trHeight w:val="15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Толкун Е.А., медицинский работник</w:t>
            </w:r>
          </w:p>
        </w:tc>
      </w:tr>
      <w:tr>
        <w:trPr>
          <w:trHeight w:val="15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3. Значение семейных традиций в формировании и развитии ребенка.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Ценности, традиции и обычаи семьи. Значение примера родителей в воспитании</w:t>
              <w:tab/>
              <w:t>ребенка.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</w:t>
              <w:tab/>
              <w:t>семейных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традиций в формировании у ребенка желания трудиться. Семейные правила: все «можно» и «нельзя» одной семьи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 стол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Яцкевич А.Н.</w:t>
            </w:r>
          </w:p>
        </w:tc>
      </w:tr>
      <w:tr>
        <w:trPr>
          <w:trHeight w:val="24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Толкун Е.А.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Тема 4. Положительные эмоции в жизни школьника.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Эмоции в нашей жизни. Значение эмоционально-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 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Семинар- практикум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Яцкевич А.Н., педагог-психолог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3494"/>
        <w:gridCol w:w="1598"/>
        <w:gridCol w:w="1608"/>
        <w:gridCol w:w="2462"/>
      </w:tblGrid>
      <w:tr>
        <w:trPr>
          <w:trHeight w:val="3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Мацкевич Ю.В.</w:t>
            </w:r>
          </w:p>
        </w:tc>
      </w:tr>
      <w:tr>
        <w:trPr>
          <w:trHeight w:val="15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Толкун Е.А., педагог-психолог Мацкевич Ю.В.</w:t>
            </w:r>
          </w:p>
        </w:tc>
      </w:tr>
      <w:tr>
        <w:trPr>
          <w:trHeight w:val="31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класс</w:t>
            </w:r>
          </w:p>
        </w:tc>
      </w:tr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9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1. Как родители могут помочь ребенку учиться.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  <w:t>Соблюдение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режима дня - важное условие успешной учёбы ребенка.</w:t>
              <w:tab/>
              <w:t>Контроль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7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родителей за выполнением домашних</w:t>
              <w:tab/>
              <w:t>заданий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школьников.</w:t>
              <w:tab/>
              <w:t>Типичные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ошибки родителей в организации учебного труда ребенка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Практикум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Ярмош Л.Р.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Пашкевич И.В.</w:t>
            </w:r>
          </w:p>
        </w:tc>
      </w:tr>
      <w:tr>
        <w:trPr>
          <w:trHeight w:val="18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Богуш Н.И.</w:t>
            </w:r>
          </w:p>
        </w:tc>
      </w:tr>
      <w:tr>
        <w:trPr>
          <w:trHeight w:val="15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2. Главные правила здорового образа жизни.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27" w:val="left"/>
                <w:tab w:pos="257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Здоровье школьника и его успехи</w:t>
              <w:tab/>
              <w:t>в</w:t>
              <w:tab/>
              <w:t>учёбе.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здорового образа жизни учащихся младших классов. Основные правила здорового образа жизни:</w:t>
              <w:tab/>
              <w:t>рациональное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питание,</w:t>
              <w:tab/>
              <w:t>двигательная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активность, положительные эмоции. Роль семьи в физическом</w:t>
              <w:tab/>
              <w:t>воспитании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детей. Кодекс семейного здоровья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 стол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Ярмош Л.Р.. медицинский работник</w:t>
            </w:r>
          </w:p>
        </w:tc>
      </w:tr>
      <w:tr>
        <w:trPr>
          <w:trHeight w:val="15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Пашкевич И.В., медицинский работник</w:t>
            </w:r>
          </w:p>
        </w:tc>
      </w:tr>
      <w:tr>
        <w:trPr>
          <w:trHeight w:val="15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Богуш Н.И., медицинский работник</w:t>
            </w:r>
          </w:p>
        </w:tc>
      </w:tr>
      <w:tr>
        <w:trPr>
          <w:trHeight w:val="15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3. Влияние семьи на эмоциональное состояние ребенка.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Семейное благополучие и семейное неблагополучие. Факторы, причины и индикаторы</w:t>
              <w:tab/>
              <w:t>семейного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неблагополучия. Семьи со скрытой</w:t>
              <w:tab/>
              <w:t>формой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неблагополучия. Влияние внутрисемейных отношений на развитие личности и психическое</w:t>
              <w:tab/>
              <w:t>здоровье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Семинар- практикум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Ярмош Л.Р., педагог-психолог Мацкевич Ю.В.</w:t>
            </w:r>
          </w:p>
        </w:tc>
      </w:tr>
      <w:tr>
        <w:trPr>
          <w:trHeight w:val="15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Пашкевич И.В., педагог-психолог Мацкевич Ю.В.</w:t>
            </w:r>
          </w:p>
        </w:tc>
      </w:tr>
      <w:tr>
        <w:trPr>
          <w:trHeight w:val="125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Богуш Н.И., педагог-психолог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3480"/>
        <w:gridCol w:w="1589"/>
        <w:gridCol w:w="1608"/>
        <w:gridCol w:w="2462"/>
      </w:tblGrid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Мацкевич Ю.В.</w:t>
            </w:r>
          </w:p>
        </w:tc>
      </w:tr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286" w:val="left"/>
                <w:tab w:pos="222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</w:t>
              <w:tab/>
              <w:t>4.</w:t>
              <w:tab/>
              <w:t>Трудовое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392" w:val="left"/>
                <w:tab w:pos="22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воспитание детей в семье.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Воспитание в труде. Роль семьи</w:t>
              <w:tab/>
              <w:t>в</w:t>
              <w:tab/>
              <w:t>развитии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работоспособности ученика. Как научить современного ребенка трудиться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Дискуссия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Ярмош Л.Р.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Пашкевич И.В.</w:t>
            </w:r>
          </w:p>
        </w:tc>
      </w:tr>
      <w:tr>
        <w:trPr>
          <w:trHeight w:val="9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Богуш Н.И.</w:t>
            </w:r>
          </w:p>
        </w:tc>
      </w:tr>
      <w:tr>
        <w:trPr>
          <w:trHeight w:val="31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класс</w:t>
            </w:r>
          </w:p>
        </w:tc>
      </w:tr>
      <w:tr>
        <w:trPr>
          <w:trHeight w:val="15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1. Значение школьной отметки в жизни ребёнка.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1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Отметка и оценка знаний учащихся.</w:t>
              <w:tab/>
              <w:t>Критерии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оценки. Влияние оценки на самооценку</w:t>
              <w:tab/>
              <w:t>учащихся.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53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Рекомендации родителям по формированию у ребенка навыков</w:t>
              <w:tab/>
              <w:t>самоконтроля,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2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умения</w:t>
              <w:tab/>
              <w:t>работать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самостоятельно, воспитания интереса к знаниям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Семинар- практикум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Борейша Л.М., педагог-психолог Мацкевич Ю.В.</w:t>
            </w:r>
          </w:p>
        </w:tc>
      </w:tr>
      <w:tr>
        <w:trPr>
          <w:trHeight w:val="15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Герасимчик М.Л., педагог-психолог Мацкевич Ю.В.</w:t>
            </w:r>
          </w:p>
        </w:tc>
      </w:tr>
      <w:tr>
        <w:trPr>
          <w:trHeight w:val="15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Богатко Я.Г., педагог-психолог Мацкевич Ю.В.</w:t>
            </w:r>
          </w:p>
        </w:tc>
      </w:tr>
      <w:tr>
        <w:trPr>
          <w:trHeight w:val="15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2. Психологические и физиологические особенности третьеклассников.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Специфика</w:t>
              <w:tab/>
              <w:t>развития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восприятия,</w:t>
              <w:tab/>
              <w:t>внимания,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3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памяти, мышления у младших</w:t>
              <w:tab/>
              <w:t>школьников.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Особенности межличностного общения. Самооценка</w:t>
              <w:tab/>
              <w:t>младших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школьников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Борейша Л.М., педагог-психолог Мацкевич Ю.В.</w:t>
            </w:r>
          </w:p>
        </w:tc>
      </w:tr>
      <w:tr>
        <w:trPr>
          <w:trHeight w:val="15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Герасимчик М.Л., педагог-психолог Мацкевич Ю.В.</w:t>
            </w:r>
          </w:p>
        </w:tc>
      </w:tr>
      <w:tr>
        <w:trPr>
          <w:trHeight w:val="15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Богатко Я.Г., педагог-психолог Мацкевич Ю.В.</w:t>
            </w:r>
          </w:p>
        </w:tc>
      </w:tr>
      <w:tr>
        <w:trPr>
          <w:trHeight w:val="15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3. Здоровая семья — здоровый ребенок.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95" w:val="left"/>
                <w:tab w:pos="256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умений и навыков здорового образа жизни. Спорт в жизни родителей</w:t>
              <w:tab/>
              <w:t>и</w:t>
              <w:tab/>
              <w:t>детей.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34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Основные</w:t>
              <w:tab/>
              <w:t>правила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Беседа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Борейша Л.М., медицинский работник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3499"/>
        <w:gridCol w:w="1594"/>
        <w:gridCol w:w="1613"/>
        <w:gridCol w:w="2477"/>
      </w:tblGrid>
      <w:tr>
        <w:trPr>
          <w:trHeight w:val="946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здорового образа жизни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ерасимчик М. Л., медицинский работник</w:t>
            </w:r>
          </w:p>
        </w:tc>
      </w:tr>
      <w:tr>
        <w:trPr>
          <w:trHeight w:val="15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Богатко Я.Г., медицинский работник</w:t>
            </w:r>
          </w:p>
        </w:tc>
      </w:tr>
      <w:tr>
        <w:trPr>
          <w:trHeight w:val="15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4. Эффективное общение в семье — залог успеха школьника.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Сущность</w:t>
              <w:tab/>
              <w:t>семейного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общения.</w:t>
              <w:tab/>
              <w:t>Культура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семейного</w:t>
              <w:tab/>
              <w:t>общения.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Влияние</w:t>
              <w:tab/>
              <w:t>общения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64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родителей с детьми на их полноценное</w:t>
              <w:tab/>
              <w:t>развитие.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90" w:val="left"/>
                <w:tab w:pos="26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</w:t>
              <w:tab/>
              <w:t>в</w:t>
              <w:tab/>
              <w:t>семье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363" w:val="left"/>
                <w:tab w:pos="238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атмосферы защищенности, тепла и любви Сиблинги: взаимоотношения, особенности воспитания, причины конфликтов Семья</w:t>
              <w:tab/>
              <w:t>как</w:t>
              <w:tab/>
              <w:t>система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8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межличностных взаимодействий. Общение как процесс взаимовлияния. Особенности</w:t>
              <w:tab/>
              <w:t>семейного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общения.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Семинар- практикум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Борейша Л.М., педагог-психолог Мацкевич Ю.В.</w:t>
            </w:r>
          </w:p>
        </w:tc>
      </w:tr>
      <w:tr>
        <w:trPr>
          <w:trHeight w:val="15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Герасимчик М.Л., педагог-психолог Мацкевич Ю.В.</w:t>
            </w:r>
          </w:p>
        </w:tc>
      </w:tr>
      <w:tr>
        <w:trPr>
          <w:trHeight w:val="3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Богатко Я.Г., педагог-психолог Мацкевич Ю.В.</w:t>
            </w:r>
          </w:p>
        </w:tc>
      </w:tr>
      <w:tr>
        <w:trPr>
          <w:trHeight w:val="31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класс</w:t>
            </w:r>
          </w:p>
        </w:tc>
      </w:tr>
      <w:tr>
        <w:trPr>
          <w:trHeight w:val="19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1. Возрастные психофизиологические особенности учащихся 4-х классов.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Познавательная рефлексия: способность</w:t>
              <w:tab/>
              <w:t>осознать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57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причины учебных неудач и успехов.</w:t>
              <w:tab/>
              <w:t>Формирование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39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произвольности познавательных процессов: внимания,</w:t>
              <w:tab/>
              <w:t>памяти.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Личностные особенности младших школьников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Панасевич Т.А., педагог-психолог Мацкевич Ю.В.</w:t>
            </w:r>
          </w:p>
        </w:tc>
      </w:tr>
      <w:tr>
        <w:trPr>
          <w:trHeight w:val="20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Пленко О.В., педагог-психолог Мацкевич Ю.В.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2. Как научить своего ребенка жить в мире людей.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1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Воспитание</w:t>
              <w:tab/>
              <w:t>культуры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 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Дискуссия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Панасевич Т.А., педагог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3485"/>
        <w:gridCol w:w="1589"/>
        <w:gridCol w:w="1608"/>
        <w:gridCol w:w="2453"/>
      </w:tblGrid>
      <w:tr>
        <w:trPr>
          <w:trHeight w:val="10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349" w:val="left"/>
                <w:tab w:pos="208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поведения и уважения к людям</w:t>
              <w:tab/>
              <w:t>у</w:t>
              <w:tab/>
              <w:t>учащихся.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</w:t>
              <w:tab/>
              <w:t>правил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поведения и хороших манер.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3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  <w:tab/>
              <w:t>личности: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  <w:tab/>
              <w:t>внешности,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3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общения, речи, стили семейного</w:t>
              <w:tab/>
              <w:t>воспитания.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35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Эффективное</w:t>
              <w:tab/>
              <w:t>общение: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основные составляющие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социальный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Осипенко О.Р.</w:t>
            </w:r>
          </w:p>
        </w:tc>
      </w:tr>
      <w:tr>
        <w:trPr>
          <w:trHeight w:val="23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Панасевич Т.А., педагог социальный Осипенко О.Р.</w:t>
            </w:r>
          </w:p>
        </w:tc>
      </w:tr>
      <w:tr>
        <w:trPr>
          <w:trHeight w:val="19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3. Ребенок и компьютер.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Компьютер дома: польза или вред? Компьютерные игры.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48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</w:t>
              <w:tab/>
              <w:t>работу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16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школьника за компьютером. Сохранение</w:t>
              <w:tab/>
              <w:t>здоровья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ребенка при работе за компьютером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Конференц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Панасевич Т.А., медицинский работник</w:t>
            </w:r>
          </w:p>
        </w:tc>
      </w:tr>
      <w:tr>
        <w:trPr>
          <w:trHeight w:val="26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Пленко О.В., медицинский работник</w:t>
            </w:r>
          </w:p>
        </w:tc>
      </w:tr>
      <w:tr>
        <w:trPr>
          <w:trHeight w:val="17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 4 Подготовка к переходу в V класс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4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Процесс адаптации к изменившимся условиям обучения у учащихся. Поддержка ребенка в выстраивании отношений с новыми</w:t>
              <w:tab/>
              <w:t>педагогами.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</w:t>
              <w:tab/>
              <w:t>времени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ребенка в связи с изменившейся нагрузкой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 стол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Панасевич Т.А., педагог-психолог Мацкевич Ю.В.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Классный руководитель Пленко О.В., педагог-психолог Мацкевич Ю.В.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2" w:right="467" w:bottom="514" w:left="1875" w:header="0" w:footer="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